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1541E2" w:rsidTr="6E87C65C" w14:paraId="2C4E294A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1541E2" w:rsidP="00813735" w:rsidRDefault="001541E2" w14:paraId="1768D8B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1541E2" w:rsidTr="6E87C65C" w14:paraId="4E11DFE6" w14:textId="77777777">
        <w:tc>
          <w:tcPr>
            <w:tcW w:w="1799" w:type="dxa"/>
            <w:gridSpan w:val="3"/>
            <w:tcMar/>
          </w:tcPr>
          <w:p w:rsidRPr="00904DFE" w:rsidR="001541E2" w:rsidP="00813735" w:rsidRDefault="001541E2" w14:paraId="4D92C2B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1243CCB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Evropski sistemi in politike na področju izobraževanja  </w:t>
            </w:r>
          </w:p>
        </w:tc>
      </w:tr>
      <w:tr w:rsidRPr="00904DFE" w:rsidR="001541E2" w:rsidTr="6E87C65C" w14:paraId="6A874B09" w14:textId="77777777">
        <w:tc>
          <w:tcPr>
            <w:tcW w:w="1799" w:type="dxa"/>
            <w:gridSpan w:val="3"/>
            <w:tcMar/>
          </w:tcPr>
          <w:p w:rsidRPr="00904DFE" w:rsidR="001541E2" w:rsidP="00813735" w:rsidRDefault="001541E2" w14:paraId="1EC75CB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613C8A0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European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Systems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Policies</w:t>
            </w:r>
            <w:proofErr w:type="spellEnd"/>
          </w:p>
        </w:tc>
      </w:tr>
      <w:tr w:rsidRPr="00904DFE" w:rsidR="001541E2" w:rsidTr="6E87C65C" w14:paraId="4EA13F28" w14:textId="77777777">
        <w:tc>
          <w:tcPr>
            <w:tcW w:w="3307" w:type="dxa"/>
            <w:gridSpan w:val="5"/>
            <w:tcMar/>
            <w:vAlign w:val="center"/>
          </w:tcPr>
          <w:p w:rsidRPr="00904DFE" w:rsidR="001541E2" w:rsidP="00813735" w:rsidRDefault="001541E2" w14:paraId="6356901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1541E2" w:rsidP="00813735" w:rsidRDefault="001541E2" w14:paraId="0AE23A1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1541E2" w:rsidP="00813735" w:rsidRDefault="001541E2" w14:paraId="23DC452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1541E2" w:rsidP="00813735" w:rsidRDefault="001541E2" w14:paraId="5454A74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1541E2" w:rsidTr="6E87C65C" w14:paraId="3872A9F9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1B00B38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1541E2" w:rsidP="00813735" w:rsidRDefault="001541E2" w14:paraId="04F32AC4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7FBC5EF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1541E2" w:rsidP="00813735" w:rsidRDefault="001541E2" w14:paraId="7893372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42B82A9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1541E2" w:rsidP="00813735" w:rsidRDefault="001541E2" w14:paraId="2E469EB9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6643FE1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1541E2" w:rsidP="00813735" w:rsidRDefault="001541E2" w14:paraId="5976AA5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1541E2" w:rsidTr="6E87C65C" w14:paraId="4E7B711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21EF766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7A9ED337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3A19D7D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0C7A64D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Pr="00904DFE" w:rsidR="001541E2" w:rsidTr="6E87C65C" w14:paraId="6104D2E2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70AF135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0784E39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101BF7B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1BFA00F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Pr="00904DFE" w:rsidR="001541E2" w:rsidTr="6E87C65C" w14:paraId="56E68C8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1541E2" w:rsidP="00813735" w:rsidRDefault="001541E2" w14:paraId="111B144D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1541E2" w:rsidTr="6E87C65C" w14:paraId="1BB6F8D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65AA574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52E44EF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w:rsidRPr="00904DFE" w:rsidR="001541E2" w:rsidTr="6E87C65C" w14:paraId="7E413355" w14:textId="77777777">
        <w:tc>
          <w:tcPr>
            <w:tcW w:w="5718" w:type="dxa"/>
            <w:gridSpan w:val="12"/>
            <w:tcMar/>
          </w:tcPr>
          <w:p w:rsidRPr="00904DFE" w:rsidR="001541E2" w:rsidP="00813735" w:rsidRDefault="001541E2" w14:paraId="5575C53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221AEEA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6E87C65C" w14:paraId="75CB0830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265B417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15EB0FD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6E87C65C" w14:paraId="465DE501" w14:textId="77777777">
        <w:tc>
          <w:tcPr>
            <w:tcW w:w="9690" w:type="dxa"/>
            <w:gridSpan w:val="18"/>
            <w:tcMar/>
          </w:tcPr>
          <w:p w:rsidRPr="00904DFE" w:rsidR="001541E2" w:rsidP="00813735" w:rsidRDefault="001541E2" w14:paraId="090600E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6E87C65C" w14:paraId="7FE17D53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1B27229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1541E2" w:rsidP="00813735" w:rsidRDefault="001541E2" w14:paraId="4766E2C8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5116EA06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1541E2" w:rsidP="00813735" w:rsidRDefault="001541E2" w14:paraId="771CBA1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241B593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1541E2" w:rsidP="00813735" w:rsidRDefault="001541E2" w14:paraId="4839BB6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69D6B834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1541E2" w:rsidP="00813735" w:rsidRDefault="001541E2" w14:paraId="6D658AA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6B858B8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7D477A5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1541E2" w:rsidP="00813735" w:rsidRDefault="001541E2" w14:paraId="3A2E090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tcMar/>
            <w:vAlign w:val="center"/>
          </w:tcPr>
          <w:p w:rsidRPr="00904DFE" w:rsidR="001541E2" w:rsidP="00813735" w:rsidRDefault="001541E2" w14:paraId="131DBAF3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1541E2" w:rsidP="00813735" w:rsidRDefault="001541E2" w14:paraId="7699A87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1541E2" w:rsidTr="6E87C65C" w14:paraId="44A90D87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0891E91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60A7EEA5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257B213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7FB6C6D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21F75AAF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295EBC2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3263D538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1541E2" w:rsidP="00813735" w:rsidRDefault="001541E2" w14:paraId="3AF784A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1541E2" w:rsidTr="6E87C65C" w14:paraId="499627BD" w14:textId="77777777">
        <w:tc>
          <w:tcPr>
            <w:tcW w:w="9690" w:type="dxa"/>
            <w:gridSpan w:val="18"/>
            <w:tcMar/>
          </w:tcPr>
          <w:p w:rsidRPr="00904DFE" w:rsidR="001541E2" w:rsidP="00813735" w:rsidRDefault="001541E2" w14:paraId="2478CE7C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1541E2" w:rsidTr="6E87C65C" w14:paraId="14110D29" w14:textId="77777777">
        <w:tc>
          <w:tcPr>
            <w:tcW w:w="3307" w:type="dxa"/>
            <w:gridSpan w:val="5"/>
            <w:tcMar/>
          </w:tcPr>
          <w:p w:rsidRPr="00904DFE" w:rsidR="001541E2" w:rsidP="00813735" w:rsidRDefault="001541E2" w14:paraId="207F5C7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74D67" w14:paraId="510A52A3" w14:textId="76003724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E87C65C" w:rsidR="00174D67">
              <w:rPr>
                <w:rFonts w:ascii="Calibri" w:hAnsi="Calibri" w:cs="Calibri"/>
                <w:sz w:val="22"/>
                <w:szCs w:val="22"/>
              </w:rPr>
              <w:t>Izr. prof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. dr. Maja Mezgec/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Ass</w:t>
            </w:r>
            <w:r w:rsidRPr="6E87C65C" w:rsidR="03F18711">
              <w:rPr>
                <w:rFonts w:ascii="Calibri" w:hAnsi="Calibri" w:cs="Calibri"/>
                <w:sz w:val="22"/>
                <w:szCs w:val="22"/>
              </w:rPr>
              <w:t>ociate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Prof. Maja Mezgec,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PhD</w:t>
            </w:r>
          </w:p>
        </w:tc>
      </w:tr>
      <w:tr w:rsidRPr="00904DFE" w:rsidR="001541E2" w:rsidTr="6E87C65C" w14:paraId="49F6C48D" w14:textId="77777777">
        <w:tc>
          <w:tcPr>
            <w:tcW w:w="9690" w:type="dxa"/>
            <w:gridSpan w:val="18"/>
            <w:tcMar/>
          </w:tcPr>
          <w:p w:rsidRPr="00904DFE" w:rsidR="001541E2" w:rsidP="00813735" w:rsidRDefault="001541E2" w14:paraId="6D329E7B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6E87C65C" w14:paraId="500BAB4F" w14:textId="77777777">
        <w:tc>
          <w:tcPr>
            <w:tcW w:w="1641" w:type="dxa"/>
            <w:gridSpan w:val="2"/>
            <w:vMerge w:val="restart"/>
            <w:tcMar/>
          </w:tcPr>
          <w:p w:rsidRPr="00904DFE" w:rsidR="001541E2" w:rsidP="00813735" w:rsidRDefault="001541E2" w14:paraId="1ADF366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1541E2" w:rsidP="00813735" w:rsidRDefault="001541E2" w14:paraId="0036FDD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1541E2" w:rsidP="00813735" w:rsidRDefault="001541E2" w14:paraId="58B3D9B8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06B45AC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1541E2" w:rsidTr="6E87C65C" w14:paraId="3CDE5C8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1541E2" w:rsidP="00813735" w:rsidRDefault="001541E2" w14:paraId="6AB7CAD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1541E2" w:rsidP="00813735" w:rsidRDefault="001541E2" w14:paraId="27EC9AF4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3B01531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1541E2" w:rsidTr="6E87C65C" w14:paraId="4B338B59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3990441E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1541E2" w:rsidP="00813735" w:rsidRDefault="001541E2" w14:paraId="6E91F8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1541E2" w:rsidP="00813735" w:rsidRDefault="001541E2" w14:paraId="70FD22F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3A343BB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00E3ECC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42FEFCC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6E87C65C" w14:paraId="1193BE94" w14:textId="77777777">
        <w:trPr>
          <w:trHeight w:val="386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1375B7B7" w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/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2615ADE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28BDB9F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1541E2" w:rsidTr="6E87C65C" w14:paraId="3A5C0B5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6C02EDA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47653C1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1541E2" w:rsidP="00813735" w:rsidRDefault="001541E2" w14:paraId="11BE752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52A1214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0A8564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1541E2" w:rsidTr="6E87C65C" w14:paraId="5A0F7366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1541E2" w:rsidRDefault="001541E2" w14:paraId="782C8A9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Uvod v Evropsko unijo: nastanek in razvoj. </w:t>
            </w:r>
          </w:p>
          <w:p w:rsidRPr="00904DFE" w:rsidR="001541E2" w:rsidP="001541E2" w:rsidRDefault="001541E2" w14:paraId="5FCD5EE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Glavni organi in institucije EU, njihova sestava in delovanje. Institucije EU pristojne za področje izobraževanja in vseživljenjskega učenja. </w:t>
            </w:r>
          </w:p>
          <w:p w:rsidRPr="00904DFE" w:rsidR="001541E2" w:rsidP="001541E2" w:rsidRDefault="001541E2" w14:paraId="64BDB52D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Evropske politike na področju izobraževanja in vseživljenjskega učenja: usmeritev in cilji. </w:t>
            </w:r>
          </w:p>
          <w:p w:rsidRPr="00904DFE" w:rsidR="001541E2" w:rsidP="001541E2" w:rsidRDefault="001541E2" w14:paraId="5CDC7E9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EU in koncept vseživljenjskega učenja.  </w:t>
            </w:r>
          </w:p>
          <w:p w:rsidRPr="00904DFE" w:rsidR="001541E2" w:rsidP="001541E2" w:rsidRDefault="001541E2" w14:paraId="11F0B79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Evropski programi za področje izobraževanja.</w:t>
            </w:r>
          </w:p>
          <w:p w:rsidRPr="00904DFE" w:rsidR="001541E2" w:rsidP="001541E2" w:rsidRDefault="001541E2" w14:paraId="5ABF6B0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Evropski programi za področje izobraževanja in mednarodno sodelovanje.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1541E2" w:rsidRDefault="001541E2" w14:paraId="7C78CEB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1541E2" w:rsidRDefault="001541E2" w14:paraId="419F3C04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Introduction to the European Union: the emergence and development.</w:t>
            </w:r>
          </w:p>
          <w:p w:rsidRPr="00904DFE" w:rsidR="001541E2" w:rsidP="001541E2" w:rsidRDefault="001541E2" w14:paraId="14CE30E9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main EU institutions and bodies, their composition and functioning. The EU institutions responsible for education and lifelong learning.</w:t>
            </w:r>
          </w:p>
          <w:p w:rsidRPr="00904DFE" w:rsidR="001541E2" w:rsidP="001541E2" w:rsidRDefault="001541E2" w14:paraId="45370AC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European policies in the field of education and lifelong learning: guides and objectives.</w:t>
            </w:r>
          </w:p>
          <w:p w:rsidRPr="00904DFE" w:rsidR="001541E2" w:rsidP="001541E2" w:rsidRDefault="001541E2" w14:paraId="6BA432C0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EU and the concept of lifelong learning.</w:t>
            </w:r>
          </w:p>
          <w:p w:rsidRPr="00904DFE" w:rsidR="001541E2" w:rsidP="001541E2" w:rsidRDefault="001541E2" w14:paraId="153BE923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European programmes in the field of education.</w:t>
            </w:r>
          </w:p>
          <w:p w:rsidRPr="00904DFE" w:rsidR="001541E2" w:rsidP="001541E2" w:rsidRDefault="001541E2" w14:paraId="366BA11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European programmes in the field of education and international cooperation.</w:t>
            </w:r>
          </w:p>
        </w:tc>
      </w:tr>
    </w:tbl>
    <w:p w:rsidRPr="00904DFE" w:rsidR="001541E2" w:rsidP="001541E2" w:rsidRDefault="001541E2" w14:paraId="1DCB08EB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1541E2" w:rsidTr="040B174A" w14:paraId="598E8168" w14:textId="77777777">
        <w:tc>
          <w:tcPr>
            <w:tcW w:w="9690" w:type="dxa"/>
            <w:gridSpan w:val="6"/>
            <w:tcMar/>
          </w:tcPr>
          <w:p w:rsidRPr="00904DFE" w:rsidR="001541E2" w:rsidP="00813735" w:rsidRDefault="001541E2" w14:paraId="1121D253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51D9B5E5" w14:textId="77777777">
        <w:trPr>
          <w:trHeight w:val="1063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6E87C65C" w:rsidRDefault="001541E2" w14:paraId="2A00DD47" w14:textId="334D39AD">
            <w:pPr>
              <w:numPr>
                <w:ilvl w:val="0"/>
                <w:numId w:val="8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</w:rPr>
              <w:t>Preblič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V. </w:t>
            </w:r>
            <w:r w:rsidRPr="6E87C65C" w:rsidR="00F07FEE">
              <w:rPr>
                <w:rFonts w:ascii="Calibri" w:hAnsi="Calibri" w:cs="Calibri"/>
                <w:sz w:val="22"/>
                <w:szCs w:val="22"/>
              </w:rPr>
              <w:t xml:space="preserve">idr.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(2010)</w:t>
            </w:r>
            <w:r w:rsidRPr="6E87C65C" w:rsidR="3F6A3D9D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EU v šoli.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Ljubljana</w:t>
            </w:r>
            <w:r w:rsidRPr="6E87C65C" w:rsidR="00F07FEE">
              <w:rPr>
                <w:rFonts w:ascii="Calibri" w:hAnsi="Calibri" w:cs="Calibri"/>
                <w:sz w:val="22"/>
                <w:szCs w:val="22"/>
              </w:rPr>
              <w:t>:</w:t>
            </w:r>
            <w:r w:rsidRPr="6E87C65C" w:rsidR="075FD1D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Rokus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Klett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>.</w:t>
            </w:r>
          </w:p>
          <w:p w:rsidRPr="00904DFE" w:rsidR="001541E2" w:rsidP="001541E2" w:rsidRDefault="001541E2" w14:paraId="7E35AF8D" w14:textId="19F171EF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EURYDICE (2002). Vseživljenjsko učenje: prispevek izobraževalnih sistemov v državah članicah Evropske Unije</w:t>
            </w:r>
            <w:r w:rsidR="00F07FEE">
              <w:rPr>
                <w:rFonts w:ascii="Calibri" w:hAnsi="Calibri" w:cs="Calibri"/>
                <w:sz w:val="22"/>
                <w:szCs w:val="22"/>
              </w:rPr>
              <w:t>.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Ljubljana</w:t>
            </w:r>
            <w:r w:rsidR="00F07FEE">
              <w:rPr>
                <w:rFonts w:ascii="Calibri" w:hAnsi="Calibri" w:cs="Calibri"/>
                <w:sz w:val="22"/>
                <w:szCs w:val="22"/>
              </w:rPr>
              <w:t>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Ministrstvo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za znanosti, šolstvo in šport. </w:t>
            </w:r>
          </w:p>
          <w:p w:rsidRPr="00174D67" w:rsidR="001541E2" w:rsidP="001541E2" w:rsidRDefault="001541E2" w14:paraId="637A2BA5" w14:textId="77777777" w14:noSpellErr="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Temeljni dokumenti, poročila, statistični pregledi in komunikeji Evropske komisije iz področja vseživljenjskega učenja, dosegljivi na spletnem portalu EU ali na portalih njenih agencij.  / 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Basic documents, reports, 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>surveys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communiqués of the European Commission in the field of lifelong learning, available on the website of the EU or its agencies portals.</w:t>
            </w:r>
          </w:p>
          <w:p w:rsidR="6E87C65C" w:rsidP="6E87C65C" w:rsidRDefault="6E87C65C" w14:paraId="7E542036" w14:textId="521BC83A">
            <w:pPr>
              <w:spacing w:line="264" w:lineRule="auto"/>
              <w:ind w:left="720"/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</w:pPr>
          </w:p>
          <w:p w:rsidRPr="00356CC6" w:rsidR="00174D67" w:rsidP="6E87C65C" w:rsidRDefault="00174D67" w14:paraId="72B5D638" w14:textId="5EAC8D54">
            <w:pPr>
              <w:spacing w:line="264" w:lineRule="auto"/>
              <w:ind w:left="72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Dopolnilna literatura/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additional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readings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  <w:u w:val="single"/>
              </w:rPr>
              <w:t>:</w:t>
            </w:r>
          </w:p>
          <w:p w:rsidRPr="00356CC6" w:rsidR="00174D67" w:rsidP="6E87C65C" w:rsidRDefault="00174D67" w14:paraId="60E931E1" w14:textId="5D49C921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Bomberg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 E., 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Stubb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A. (2003).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The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European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Union: How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does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it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works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? Oxford in New York: Oxford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University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Press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. </w:t>
            </w:r>
          </w:p>
          <w:p w:rsidRPr="00356CC6" w:rsidR="00174D67" w:rsidP="6E87C65C" w:rsidRDefault="00174D67" w14:paraId="6D2B75E1" w14:textId="31B601E0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Pepin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L. (2006).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The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history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of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European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cooperation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in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education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and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training</w:t>
            </w:r>
            <w:r w:rsidRPr="6E87C65C" w:rsidR="00F07FEE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  <w:r w:rsidRPr="6E87C65C" w:rsidR="00356CC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F07FEE">
              <w:rPr>
                <w:rFonts w:ascii="Calibri" w:hAnsi="Calibri" w:cs="Calibri"/>
                <w:color w:val="auto"/>
                <w:sz w:val="22"/>
                <w:szCs w:val="22"/>
              </w:rPr>
              <w:t>Bruxelles</w:t>
            </w:r>
            <w:r w:rsidRPr="6E87C65C" w:rsidR="00F07FEE">
              <w:rPr>
                <w:rFonts w:ascii="Calibri" w:hAnsi="Calibri" w:cs="Calibri"/>
                <w:color w:val="auto"/>
                <w:sz w:val="22"/>
                <w:szCs w:val="22"/>
              </w:rPr>
              <w:t xml:space="preserve">: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European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Comission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Directorat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 General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for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Education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and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>Culture</w:t>
            </w:r>
            <w:r w:rsidRPr="6E87C65C" w:rsidR="00F07FEE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  <w:r w:rsidRPr="6E87C65C" w:rsidR="00174D67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</w:p>
          <w:p w:rsidRPr="00904DFE" w:rsidR="00174D67" w:rsidP="00174D67" w:rsidRDefault="00174D67" w14:paraId="6C9CAE5A" w14:textId="6CDC88D4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1541E2" w:rsidTr="040B174A" w14:paraId="4892A9DE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2823EE21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1541E2" w:rsidP="00813735" w:rsidRDefault="001541E2" w14:paraId="05733CF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1541E2" w:rsidP="00813735" w:rsidRDefault="001541E2" w14:paraId="30F65C1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7637DD6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5836C78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37288204" w14:textId="77777777">
        <w:trPr>
          <w:trHeight w:val="1522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3D8B793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1541E2" w:rsidP="001541E2" w:rsidRDefault="001541E2" w14:paraId="2AB655CD" w14:textId="77777777">
            <w:pPr>
              <w:pStyle w:val="Telobesedila-zamik"/>
              <w:numPr>
                <w:ilvl w:val="0"/>
                <w:numId w:val="9"/>
              </w:numPr>
              <w:spacing w:after="0"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seznaniti študente z vsebino in procesom implementacije skupnih politik EU na področju izobraževanja in vseživljenjskega učenja na sistematični in vsebinsko celovit način. </w:t>
            </w:r>
          </w:p>
          <w:p w:rsidRPr="00904DFE" w:rsidR="001541E2" w:rsidP="001541E2" w:rsidRDefault="001541E2" w14:paraId="30066800" w14:textId="6B4E698E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Razviti v študentih zmožnost prepoznavanja aktualnih problemov na </w:t>
            </w:r>
            <w:r w:rsidRPr="6E87C65C" w:rsidR="28C5BD9E">
              <w:rPr>
                <w:rFonts w:ascii="Calibri" w:hAnsi="Calibri" w:cs="Calibri"/>
                <w:sz w:val="22"/>
                <w:szCs w:val="22"/>
              </w:rPr>
              <w:t>področju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vzgoje in izobraževanja v evropskem merilu.</w:t>
            </w:r>
          </w:p>
          <w:p w:rsidRPr="00904DFE" w:rsidR="001541E2" w:rsidP="00813735" w:rsidRDefault="001541E2" w14:paraId="00D08944" w14:textId="77777777">
            <w:pPr>
              <w:pStyle w:val="Vnos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5B2EB13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1541E2" w:rsidP="001541E2" w:rsidRDefault="001541E2" w14:paraId="2950AD8C" w14:textId="77777777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color w:val="auto"/>
                <w:sz w:val="22"/>
                <w:szCs w:val="22"/>
              </w:rPr>
              <w:t>inovativno razmišljanje in delovanje v delovnem in družbenem okolju,</w:t>
            </w:r>
          </w:p>
          <w:p w:rsidRPr="00904DFE" w:rsidR="001541E2" w:rsidP="001541E2" w:rsidRDefault="001541E2" w14:paraId="171EA5C2" w14:textId="77777777">
            <w:pPr>
              <w:pStyle w:val="Default"/>
              <w:numPr>
                <w:ilvl w:val="0"/>
                <w:numId w:val="9"/>
              </w:numPr>
              <w:spacing w:line="264" w:lineRule="auto"/>
              <w:rPr>
                <w:rFonts w:ascii="Calibri" w:hAnsi="Calibri" w:eastAsia="Calibri" w:cs="Calibri"/>
                <w:color w:val="auto"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color w:val="auto"/>
                <w:sz w:val="22"/>
                <w:szCs w:val="22"/>
              </w:rPr>
              <w:t>izoblikovana zavest o nujnosti vseživljenjskega učenja in kariernega razvoja, prepoznavanje in prevzemanje pobud za lastno učenje in karierni razvoj.</w:t>
            </w:r>
          </w:p>
          <w:p w:rsidRPr="00904DFE" w:rsidR="001541E2" w:rsidP="00813735" w:rsidRDefault="001541E2" w14:paraId="0DC9CB6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118D3D0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kompetence:</w:t>
            </w:r>
          </w:p>
          <w:p w:rsidRPr="00904DFE" w:rsidR="001541E2" w:rsidP="001541E2" w:rsidRDefault="001541E2" w14:paraId="726A429A" w14:textId="6386C62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razumevanje skupnih izhodišč in </w:t>
            </w:r>
            <w:r w:rsidRPr="6E87C65C" w:rsidR="2242B5CC">
              <w:rPr>
                <w:rFonts w:ascii="Calibri" w:hAnsi="Calibri" w:cs="Calibri"/>
                <w:sz w:val="22"/>
                <w:szCs w:val="22"/>
              </w:rPr>
              <w:t>nacionalnih</w:t>
            </w:r>
            <w:r w:rsidRPr="6E87C65C" w:rsidR="001541E2">
              <w:rPr>
                <w:rFonts w:ascii="Calibri" w:hAnsi="Calibri" w:cs="Calibri"/>
                <w:sz w:val="22"/>
                <w:szCs w:val="22"/>
              </w:rPr>
              <w:t xml:space="preserve"> posebnosti vzgojno izobraževalnih sistemov članic EU,  </w:t>
            </w:r>
          </w:p>
          <w:p w:rsidRPr="00904DFE" w:rsidR="001541E2" w:rsidP="001541E2" w:rsidRDefault="001541E2" w14:paraId="7189F5B8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razumevanje skupnih ogrodij izobraževalnih sistemov članic EU,  </w:t>
            </w:r>
          </w:p>
          <w:p w:rsidRPr="00904DFE" w:rsidR="001541E2" w:rsidP="001541E2" w:rsidRDefault="001541E2" w14:paraId="54A483B6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evropskih usmeritev, ki vplivajo na delovanje vzgojno-izobraževalnih zavodov,</w:t>
            </w:r>
          </w:p>
          <w:p w:rsidRPr="00904DFE" w:rsidR="001541E2" w:rsidP="001541E2" w:rsidRDefault="001541E2" w14:paraId="465DBE4D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poznavanje finančnih mehanizmov EU za področje vzgoje in izobraževanja,</w:t>
            </w:r>
          </w:p>
          <w:p w:rsidRPr="00904DFE" w:rsidR="001541E2" w:rsidP="001541E2" w:rsidRDefault="001541E2" w14:paraId="155A5A01" w14:textId="77777777">
            <w:pPr>
              <w:pStyle w:val="Vnos"/>
              <w:numPr>
                <w:ilvl w:val="0"/>
                <w:numId w:val="9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sodelovanje s strokovnimi delavci in različnimi institucijami na področju mednarodnega sodelovanja pri projektih financiranih z evropskimi sredstvi.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463B9D8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7816EA4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1541E2" w:rsidRDefault="001541E2" w14:paraId="2225B1E2" w14:textId="6224F1C2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inform the students about the content and the process of implementation of common EU policies </w:t>
            </w:r>
            <w:r w:rsidRPr="6E87C65C" w:rsidR="211EF70A"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and lifelong learning in a systematic and comprehensive way;</w:t>
            </w:r>
          </w:p>
          <w:p w:rsidRPr="00904DFE" w:rsidR="001541E2" w:rsidP="001541E2" w:rsidRDefault="001541E2" w14:paraId="1B25DEBB" w14:textId="2CF44F38">
            <w:pPr>
              <w:numPr>
                <w:ilvl w:val="0"/>
                <w:numId w:val="11"/>
              </w:numPr>
              <w:spacing w:line="264" w:lineRule="auto"/>
              <w:ind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develop students’ 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>capacity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of recognising the current problems </w:t>
            </w:r>
            <w:r w:rsidRPr="6E87C65C" w:rsidR="7651C25C">
              <w:rPr>
                <w:rFonts w:ascii="Calibri" w:hAnsi="Calibri" w:cs="Calibri"/>
                <w:sz w:val="22"/>
                <w:szCs w:val="22"/>
                <w:lang w:val="en-GB"/>
              </w:rPr>
              <w:t>in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and training at European level.</w:t>
            </w:r>
          </w:p>
          <w:p w:rsidRPr="00904DFE" w:rsidR="001541E2" w:rsidP="00813735" w:rsidRDefault="001541E2" w14:paraId="16DE652F" w14:textId="77777777">
            <w:pPr>
              <w:spacing w:line="264" w:lineRule="auto"/>
              <w:ind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541E2" w:rsidP="00813735" w:rsidRDefault="001541E2" w14:paraId="6CDC66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1541E2" w:rsidRDefault="001541E2" w14:paraId="5E62D4E5" w14:textId="77777777">
            <w:pPr>
              <w:numPr>
                <w:ilvl w:val="0"/>
                <w:numId w:val="12"/>
              </w:numPr>
              <w:spacing w:line="264" w:lineRule="auto"/>
              <w:ind w:hanging="357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innovative thinking and functioning in working and social environment;</w:t>
            </w:r>
          </w:p>
          <w:p w:rsidRPr="00904DFE" w:rsidR="001541E2" w:rsidP="001541E2" w:rsidRDefault="001541E2" w14:paraId="108E406B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formed awareness of the necessity of lifelong learning and career development, identifying and taking initiatives for their own learning and career development.</w:t>
            </w:r>
          </w:p>
          <w:p w:rsidRPr="00904DFE" w:rsidR="001541E2" w:rsidP="00813735" w:rsidRDefault="001541E2" w14:paraId="3C49F99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541E2" w:rsidP="00813735" w:rsidRDefault="001541E2" w14:paraId="7CF858C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1541E2" w:rsidRDefault="001541E2" w14:paraId="5E7315CC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common platforms and national specificities of educational systems of the EU member states;</w:t>
            </w:r>
          </w:p>
          <w:p w:rsidRPr="00904DFE" w:rsidR="001541E2" w:rsidP="001541E2" w:rsidRDefault="001541E2" w14:paraId="001819D7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Understanding common frameworks of EU members’ education systems;</w:t>
            </w:r>
          </w:p>
          <w:p w:rsidRPr="00904DFE" w:rsidR="001541E2" w:rsidP="001541E2" w:rsidRDefault="001541E2" w14:paraId="37A401B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European policies that affect the functioning of educational institutions;</w:t>
            </w:r>
          </w:p>
          <w:p w:rsidRPr="00904DFE" w:rsidR="001541E2" w:rsidP="001541E2" w:rsidRDefault="001541E2" w14:paraId="29E243D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Knowledge of the EU funding mechanisms in the field of education;</w:t>
            </w:r>
          </w:p>
          <w:p w:rsidRPr="00904DFE" w:rsidR="001541E2" w:rsidP="001541E2" w:rsidRDefault="001541E2" w14:paraId="685244DB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Cooperation with professionals and various institutions in the field of international cooperation in the projects financed by European funds.</w:t>
            </w:r>
          </w:p>
        </w:tc>
      </w:tr>
      <w:tr w:rsidRPr="00904DFE" w:rsidR="001541E2" w:rsidTr="040B174A" w14:paraId="54FA8D52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2810A1F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2122DB7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1541E2" w:rsidP="00813735" w:rsidRDefault="001541E2" w14:paraId="5149864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0CB0E77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79ABED3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53B8009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0978648B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2B0C6A0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1541E2" w:rsidP="00813735" w:rsidRDefault="001541E2" w14:paraId="164CE703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1541E2" w:rsidP="001541E2" w:rsidRDefault="001541E2" w14:paraId="1F472EB7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in razume skupne evropske politike na področju izobraževanja in vseživljenjskega učenja,</w:t>
            </w:r>
          </w:p>
          <w:p w:rsidRPr="00904DFE" w:rsidR="001541E2" w:rsidP="001541E2" w:rsidRDefault="001541E2" w14:paraId="08D7E70B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skupna izhodišča in posebnosti vzgojno izobraževalnih sistemov članic EU, </w:t>
            </w:r>
          </w:p>
          <w:p w:rsidRPr="00904DFE" w:rsidR="001541E2" w:rsidP="001541E2" w:rsidRDefault="001541E2" w14:paraId="5DC74C30" w14:textId="77777777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je seznanjen/a z evropskimi integracijskimi procesi. </w:t>
            </w:r>
          </w:p>
          <w:p w:rsidRPr="00904DFE" w:rsidR="001541E2" w:rsidP="00813735" w:rsidRDefault="001541E2" w14:paraId="41C2BA4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66723F9D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1541E2" w:rsidP="00813735" w:rsidRDefault="001541E2" w14:paraId="47FF5ED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1541E2" w:rsidP="001541E2" w:rsidRDefault="001541E2" w14:paraId="2AE68B7E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upošteva skupne evropske politike na področju izobraževanja in vseživljenjskega učenja pri izvajanju poklicnih dejavnosti,</w:t>
            </w:r>
          </w:p>
          <w:p w:rsidRPr="00904DFE" w:rsidR="001541E2" w:rsidP="001541E2" w:rsidRDefault="001541E2" w14:paraId="69822063" w14:textId="77777777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 programe EU za mednarodno sodelovanje in instrumente za promocijo mobilnosti učiteljev in učencev. </w:t>
            </w:r>
          </w:p>
          <w:p w:rsidRPr="00904DFE" w:rsidR="001541E2" w:rsidP="00813735" w:rsidRDefault="001541E2" w14:paraId="402157F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5A38B56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1541E2" w:rsidP="00813735" w:rsidRDefault="001541E2" w14:paraId="4C9461B3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1541E2" w:rsidP="001541E2" w:rsidRDefault="001541E2" w14:paraId="7374E0B9" w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je sposoben/-na kritičnega ovrednotenja izobraževalnih procesov v luči skupnih evropskih politik.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65DE0B1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125C9B8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813735" w:rsidRDefault="001541E2" w14:paraId="05C704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3EF8EBE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813735" w:rsidRDefault="001541E2" w14:paraId="6E7F9CF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1541E2" w:rsidP="001541E2" w:rsidRDefault="001541E2" w14:paraId="30B4AC1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understand common European policies in the field of education and lifelong learning;</w:t>
            </w:r>
          </w:p>
          <w:p w:rsidRPr="00904DFE" w:rsidR="001541E2" w:rsidP="001541E2" w:rsidRDefault="001541E2" w14:paraId="1E3A761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familiar with common platforms and specificities of educational systems of the EU member states;</w:t>
            </w:r>
          </w:p>
          <w:p w:rsidRPr="00904DFE" w:rsidR="001541E2" w:rsidP="001541E2" w:rsidRDefault="001541E2" w14:paraId="43D08594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informed about European integration processes.</w:t>
            </w:r>
          </w:p>
          <w:p w:rsidRPr="00904DFE" w:rsidR="001541E2" w:rsidP="00813735" w:rsidRDefault="001541E2" w14:paraId="31A14DF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1541E2" w:rsidP="00813735" w:rsidRDefault="001541E2" w14:paraId="1438D65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1541E2" w:rsidP="001541E2" w:rsidRDefault="001541E2" w14:paraId="6383D119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take account of the common European policy in the field of education and lifelong learning in the implementation of professional activities;</w:t>
            </w:r>
          </w:p>
          <w:p w:rsidRPr="00904DFE" w:rsidR="001541E2" w:rsidP="001541E2" w:rsidRDefault="001541E2" w14:paraId="52F991D5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familiar with EU programmes for international cooperation and instruments to promote the mobility of teachers and students.</w:t>
            </w:r>
          </w:p>
          <w:p w:rsidRPr="00904DFE" w:rsidR="001541E2" w:rsidP="00813735" w:rsidRDefault="001541E2" w14:paraId="4B5C8BD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541E2" w:rsidP="00813735" w:rsidRDefault="001541E2" w14:paraId="386DB3C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904DFE" w:rsidR="001541E2" w:rsidP="00813735" w:rsidRDefault="001541E2" w14:paraId="63970973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1541E2" w:rsidP="001541E2" w:rsidRDefault="001541E2" w14:paraId="34525C0B" w14:textId="3ADF9A35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6E87C65C" w:rsidR="0A3CF1D9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r w:rsidRPr="6E87C65C" w:rsidR="001541E2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critically evaluate educational process in the light of common EU policies.</w:t>
            </w:r>
          </w:p>
          <w:p w:rsidRPr="00904DFE" w:rsidR="001541E2" w:rsidP="00813735" w:rsidRDefault="001541E2" w14:paraId="56A1CE9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1541E2" w:rsidP="00813735" w:rsidRDefault="001541E2" w14:paraId="188034D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Pr="00904DFE" w:rsidR="001541E2" w:rsidTr="040B174A" w14:paraId="270E0AC2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6AB5D7B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5D20D88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1541E2" w:rsidP="00813735" w:rsidRDefault="001541E2" w14:paraId="501E849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3DD233E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441E1FF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52BC90D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7F31431B" w14:textId="77777777">
        <w:trPr>
          <w:trHeight w:val="1462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1541E2" w:rsidRDefault="001541E2" w14:paraId="60BF8F37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Predavanja, </w:t>
            </w:r>
          </w:p>
          <w:p w:rsidRPr="00904DFE" w:rsidR="001541E2" w:rsidP="001541E2" w:rsidRDefault="001541E2" w14:paraId="2FE6098C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študij literature,</w:t>
            </w:r>
          </w:p>
          <w:p w:rsidRPr="00904DFE" w:rsidR="001541E2" w:rsidP="001541E2" w:rsidRDefault="001541E2" w14:paraId="27090E29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seminarsko delo,</w:t>
            </w:r>
          </w:p>
          <w:p w:rsidRPr="00904DFE" w:rsidR="001541E2" w:rsidP="001541E2" w:rsidRDefault="001541E2" w14:paraId="21710D9E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projektno delo,</w:t>
            </w:r>
          </w:p>
          <w:p w:rsidRPr="00904DFE" w:rsidR="001541E2" w:rsidP="001541E2" w:rsidRDefault="001541E2" w14:paraId="09242E42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vaje v manjših skupinah.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1541E2" w:rsidP="00813735" w:rsidRDefault="001541E2" w14:paraId="4C0F54D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1541E2" w:rsidRDefault="001541E2" w14:paraId="0337C003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:rsidRPr="00904DFE" w:rsidR="001541E2" w:rsidP="001541E2" w:rsidRDefault="001541E2" w14:paraId="0CCDF422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studying literature,</w:t>
            </w:r>
          </w:p>
          <w:p w:rsidRPr="00904DFE" w:rsidR="001541E2" w:rsidP="001541E2" w:rsidRDefault="001541E2" w14:paraId="541B62F1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seminar work,</w:t>
            </w:r>
          </w:p>
          <w:p w:rsidRPr="00904DFE" w:rsidR="001541E2" w:rsidP="001541E2" w:rsidRDefault="001541E2" w14:paraId="39AF96ED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project work,</w:t>
            </w:r>
          </w:p>
          <w:p w:rsidRPr="00904DFE" w:rsidR="001541E2" w:rsidP="001541E2" w:rsidRDefault="001541E2" w14:paraId="203DD56C" w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tutorials in smaller groups. </w:t>
            </w:r>
          </w:p>
        </w:tc>
      </w:tr>
      <w:tr w:rsidRPr="00904DFE" w:rsidR="001541E2" w:rsidTr="040B174A" w14:paraId="362F03C4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1FE86FD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3316C5C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0BAEFC4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1541E2" w:rsidP="00813735" w:rsidRDefault="001541E2" w14:paraId="5310E91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4ACBD5A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1541E2" w:rsidP="00813735" w:rsidRDefault="001541E2" w14:paraId="08D0328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1541E2" w:rsidTr="040B174A" w14:paraId="38BAB357" w14:textId="77777777">
        <w:trPr>
          <w:trHeight w:val="409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44B03BD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1541E2" w:rsidP="00813735" w:rsidRDefault="001541E2" w14:paraId="37F36A9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1541E2" w:rsidRDefault="001541E2" w14:paraId="104CD609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izpit,</w:t>
            </w:r>
          </w:p>
          <w:p w:rsidRPr="00904DFE" w:rsidR="001541E2" w:rsidP="001541E2" w:rsidRDefault="001541E2" w14:paraId="6EBBCD11" w14:textId="77777777">
            <w:pPr>
              <w:pStyle w:val="Vnos"/>
              <w:numPr>
                <w:ilvl w:val="0"/>
                <w:numId w:val="7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seminarska naloga s predstavitvijo.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1541E2" w:rsidP="00813735" w:rsidRDefault="001541E2" w14:paraId="35B6EF0D" w14:textId="77777777">
            <w:pPr>
              <w:pStyle w:val="Vnos"/>
              <w:spacing w:line="264" w:lineRule="auto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60 %</w:t>
            </w:r>
          </w:p>
          <w:p w:rsidRPr="00904DFE" w:rsidR="001541E2" w:rsidP="00813735" w:rsidRDefault="001541E2" w14:paraId="45FD9286" w14:textId="77777777">
            <w:pPr>
              <w:pStyle w:val="Vnos"/>
              <w:spacing w:line="264" w:lineRule="auto"/>
              <w:ind w:left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40 %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1541E2" w:rsidP="00813735" w:rsidRDefault="001541E2" w14:paraId="2BEAFF7D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1541E2" w:rsidP="00813735" w:rsidRDefault="001541E2" w14:paraId="71582BF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1541E2" w:rsidP="001541E2" w:rsidRDefault="001541E2" w14:paraId="5E9B562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:rsidRPr="00904DFE" w:rsidR="001541E2" w:rsidP="001541E2" w:rsidRDefault="001541E2" w14:paraId="08442135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seminar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paper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1541E2" w:rsidTr="040B174A" w14:paraId="585B1BE7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1541E2" w:rsidP="00813735" w:rsidRDefault="001541E2" w14:paraId="6D7ED63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="001541E2" w:rsidP="00813735" w:rsidRDefault="001541E2" w14:paraId="13C975C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  <w:p w:rsidRPr="00904DFE" w:rsidR="007C327C" w:rsidP="00813735" w:rsidRDefault="007C327C" w14:paraId="35ECCC01" w14:textId="5239F06D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1541E2" w:rsidTr="040B174A" w14:paraId="502A3585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1541E2" w:rsidP="6E87C65C" w:rsidRDefault="001541E2" w14:paraId="2627DCAE" w14:textId="2E72B363" w14:noSpellErr="1">
            <w:pPr>
              <w:spacing w:line="264" w:lineRule="auto"/>
              <w:ind w:left="714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</w:p>
          <w:p w:rsidRPr="00356CC6" w:rsidR="004D2C35" w:rsidP="6E87C65C" w:rsidRDefault="007C327C" w14:paraId="56CA3486" w14:textId="46C52CDA">
            <w:pPr>
              <w:pStyle w:val="Odstavekseznama"/>
              <w:numPr>
                <w:ilvl w:val="0"/>
                <w:numId w:val="6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MEZGEC,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(2019)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Cross-border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higher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education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for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primary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school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teachers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case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at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italo-slovene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border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 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Razprave in gradivo : revija za narodnostna vprašanja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,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83, 21-34. </w:t>
            </w:r>
          </w:p>
          <w:p w:rsidRPr="00356CC6" w:rsidR="007C327C" w:rsidP="6E87C65C" w:rsidRDefault="007C327C" w14:paraId="2642CFF9" w14:textId="78C65EA3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MEZGEC,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BALOH, B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2CBAAC93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(2021)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 Študijski in profesionalni prehodi zamejskih Slovencev iz Italije : primer študentov Pedagoške fakultete Univerze na Primorskem. V RUTAR, S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(ur.), et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al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 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Prehodi v različnih socialnih in izobraževalnih okoljih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Koper: Založba Univerze na Primorskem,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435-451. </w:t>
            </w:r>
          </w:p>
          <w:p w:rsidR="004D2C35" w:rsidP="6E87C65C" w:rsidRDefault="007C327C" w14:paraId="5F007559" w14:textId="76401E37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eastAsia="sl-SI"/>
              </w:rPr>
            </w:pP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KRMAC, N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KOVAČIČ KUZMIČ,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, MEZGEC,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2EEC59F7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(2021).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Čezmejni študentje na UP PEF : izkušnje in izzivi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V OMELČENKO, S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4A8BE3F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(ur.). 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Škil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ʹ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ni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perspektyvy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Bakhmut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Donbaskyj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deržavnyj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pedagogičnyj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univerzitet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Horlivs'kyj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instytut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inozemnih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mov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155-176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</w:p>
          <w:p w:rsidRPr="004D2C35" w:rsidR="007C327C" w:rsidP="6E87C65C" w:rsidRDefault="007C327C" w14:paraId="510BE3AD" w14:textId="623F344C">
            <w:pPr>
              <w:pStyle w:val="Odstavekseznama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it-IT"/>
              </w:rPr>
            </w:pP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MEZGEC, M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</w:t>
            </w:r>
            <w:r w:rsidRPr="040B174A" w:rsidR="6CFEF86B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(2018).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Internationalisation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curriculum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case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primary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school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teaching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study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programmes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in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Slovenia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 V KOPAS-VUKAŠINOVIĆ, E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. &amp;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LEPIČNIK-VODOPIVEC, J</w:t>
            </w:r>
            <w:r w:rsidRPr="040B174A" w:rsidR="004D2C35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(ur.). 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Innovative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teaching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models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in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the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system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university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education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opportunities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challenges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and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dilemmas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Jagodina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University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Kragujevac,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Faculty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Education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; Koper: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University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Primorska,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Faculty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Education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</w:t>
            </w:r>
            <w:r w:rsidRPr="040B174A" w:rsidR="007C327C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eastAsia="sl-SI"/>
              </w:rPr>
              <w:t>207-220.</w:t>
            </w:r>
          </w:p>
        </w:tc>
      </w:tr>
    </w:tbl>
    <w:p w:rsidR="004A0E84" w:rsidRDefault="004A0E84" w14:paraId="7E5408B4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A7751"/>
    <w:multiLevelType w:val="hybridMultilevel"/>
    <w:tmpl w:val="5C88287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187A23"/>
    <w:multiLevelType w:val="multilevel"/>
    <w:tmpl w:val="E8103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18907421"/>
    <w:multiLevelType w:val="hybridMultilevel"/>
    <w:tmpl w:val="D9C27CEC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57CF2"/>
    <w:multiLevelType w:val="hybridMultilevel"/>
    <w:tmpl w:val="6904607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6472447"/>
    <w:multiLevelType w:val="hybridMultilevel"/>
    <w:tmpl w:val="ED4C13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8C640CC"/>
    <w:multiLevelType w:val="hybridMultilevel"/>
    <w:tmpl w:val="30B85D9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FF263D5"/>
    <w:multiLevelType w:val="hybridMultilevel"/>
    <w:tmpl w:val="3F843C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5AC7403"/>
    <w:multiLevelType w:val="hybridMultilevel"/>
    <w:tmpl w:val="31CE3D2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225EBB3C">
      <w:start w:val="3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F20AC9"/>
    <w:multiLevelType w:val="hybridMultilevel"/>
    <w:tmpl w:val="FCE476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3FD3CB4"/>
    <w:multiLevelType w:val="hybridMultilevel"/>
    <w:tmpl w:val="2454189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BE74589"/>
    <w:multiLevelType w:val="hybridMultilevel"/>
    <w:tmpl w:val="1C009F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FEF7438"/>
    <w:multiLevelType w:val="hybridMultilevel"/>
    <w:tmpl w:val="A18E77A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B471570"/>
    <w:multiLevelType w:val="hybridMultilevel"/>
    <w:tmpl w:val="18B07AB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12"/>
  </w:num>
  <w:num w:numId="6">
    <w:abstractNumId w:val="7"/>
  </w:num>
  <w:num w:numId="7">
    <w:abstractNumId w:val="5"/>
  </w:num>
  <w:num w:numId="8">
    <w:abstractNumId w:val="1"/>
  </w:num>
  <w:num w:numId="9">
    <w:abstractNumId w:val="9"/>
  </w:num>
  <w:num w:numId="10">
    <w:abstractNumId w:val="2"/>
  </w:num>
  <w:num w:numId="11">
    <w:abstractNumId w:val="10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1E2"/>
    <w:rsid w:val="0005244A"/>
    <w:rsid w:val="000A3FF5"/>
    <w:rsid w:val="00101D40"/>
    <w:rsid w:val="00115671"/>
    <w:rsid w:val="001541E2"/>
    <w:rsid w:val="00174D67"/>
    <w:rsid w:val="001E1204"/>
    <w:rsid w:val="00206060"/>
    <w:rsid w:val="00235D36"/>
    <w:rsid w:val="00302F83"/>
    <w:rsid w:val="00332C9B"/>
    <w:rsid w:val="00356CC6"/>
    <w:rsid w:val="00374833"/>
    <w:rsid w:val="00455068"/>
    <w:rsid w:val="004A0E84"/>
    <w:rsid w:val="004B7AEB"/>
    <w:rsid w:val="004D2C35"/>
    <w:rsid w:val="004D76E0"/>
    <w:rsid w:val="00503D64"/>
    <w:rsid w:val="00533718"/>
    <w:rsid w:val="00651570"/>
    <w:rsid w:val="006665A0"/>
    <w:rsid w:val="00687DF8"/>
    <w:rsid w:val="00691138"/>
    <w:rsid w:val="006B25DE"/>
    <w:rsid w:val="006D5DBE"/>
    <w:rsid w:val="0074749E"/>
    <w:rsid w:val="00763ABD"/>
    <w:rsid w:val="007733A8"/>
    <w:rsid w:val="007A45A6"/>
    <w:rsid w:val="007C327C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07FEE"/>
    <w:rsid w:val="00FB75B9"/>
    <w:rsid w:val="00FD34A2"/>
    <w:rsid w:val="00FD52FF"/>
    <w:rsid w:val="00FE1F58"/>
    <w:rsid w:val="03F18711"/>
    <w:rsid w:val="040B174A"/>
    <w:rsid w:val="075FD1D7"/>
    <w:rsid w:val="0A3CF1D9"/>
    <w:rsid w:val="0CEE3F03"/>
    <w:rsid w:val="2043F115"/>
    <w:rsid w:val="211EF70A"/>
    <w:rsid w:val="2242B5CC"/>
    <w:rsid w:val="28C5BD9E"/>
    <w:rsid w:val="2CBAAC93"/>
    <w:rsid w:val="2EEC59F7"/>
    <w:rsid w:val="3F6A3D9D"/>
    <w:rsid w:val="4A8BE3FA"/>
    <w:rsid w:val="55733261"/>
    <w:rsid w:val="6CFEF86B"/>
    <w:rsid w:val="6E87C65C"/>
    <w:rsid w:val="7651C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3C9F0"/>
  <w15:chartTrackingRefBased/>
  <w15:docId w15:val="{8C30389E-05C8-45E7-B48E-DECEB74CE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541E2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1541E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541E2"/>
    <w:pPr>
      <w:spacing w:after="120"/>
      <w:ind w:left="283"/>
    </w:pPr>
  </w:style>
  <w:style w:type="character" w:styleId="Telobesedila-zamikZnak" w:customStyle="1">
    <w:name w:val="Telo besedila - zamik Znak"/>
    <w:basedOn w:val="Privzetapisavaodstavka"/>
    <w:link w:val="Telobesedila-zamik"/>
    <w:rsid w:val="001541E2"/>
    <w:rPr>
      <w:rFonts w:ascii="Arial" w:hAnsi="Arial" w:eastAsia="Times New Roman" w:cs="Times New Roman"/>
      <w:sz w:val="24"/>
      <w:szCs w:val="20"/>
      <w:lang w:val="sl-SI"/>
    </w:rPr>
  </w:style>
  <w:style w:type="paragraph" w:styleId="Default" w:customStyle="1">
    <w:name w:val="Default"/>
    <w:rsid w:val="001541E2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C327C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4D2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1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833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906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19B4D5E-18EA-48A6-8BE3-1CC5B863E9CC}"/>
</file>

<file path=customXml/itemProps2.xml><?xml version="1.0" encoding="utf-8"?>
<ds:datastoreItem xmlns:ds="http://schemas.openxmlformats.org/officeDocument/2006/customXml" ds:itemID="{DEF82C3B-8DE9-4A75-B160-05E64B0A88C2}"/>
</file>

<file path=customXml/itemProps3.xml><?xml version="1.0" encoding="utf-8"?>
<ds:datastoreItem xmlns:ds="http://schemas.openxmlformats.org/officeDocument/2006/customXml" ds:itemID="{86D8516B-DDFB-4360-8C45-5D542AF580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4</cp:revision>
  <dcterms:created xsi:type="dcterms:W3CDTF">2023-10-25T21:26:00Z</dcterms:created>
  <dcterms:modified xsi:type="dcterms:W3CDTF">2023-11-05T17:31:35Z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16400200</vt:r8>
  </property>
</Properties>
</file>